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DD" w:rsidRPr="00487729" w:rsidRDefault="001B66DD" w:rsidP="001B6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729">
        <w:rPr>
          <w:rFonts w:ascii="Times New Roman" w:eastAsia="Times New Roman" w:hAnsi="Times New Roman" w:cs="Times New Roman"/>
          <w:b/>
          <w:sz w:val="32"/>
          <w:szCs w:val="32"/>
        </w:rPr>
        <w:t>Разберемся с самовольными постройками</w:t>
      </w:r>
    </w:p>
    <w:p w:rsidR="001B66DD" w:rsidRPr="00487729" w:rsidRDefault="001B66DD" w:rsidP="001B66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29">
        <w:rPr>
          <w:rFonts w:ascii="Times New Roman" w:eastAsia="Times New Roman" w:hAnsi="Times New Roman" w:cs="Times New Roman"/>
          <w:sz w:val="28"/>
          <w:szCs w:val="28"/>
        </w:rPr>
        <w:t xml:space="preserve">На днях Государственная Дума РФ одобрила два важных законопроекта о самовольных постройках. </w:t>
      </w:r>
    </w:p>
    <w:p w:rsidR="001B66DD" w:rsidRPr="00487729" w:rsidRDefault="001B66DD" w:rsidP="001B66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29"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Pr="0048772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самовольной постройкой</w:t>
      </w:r>
      <w:r w:rsidRPr="0048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729">
        <w:rPr>
          <w:rFonts w:ascii="Times New Roman" w:eastAsia="Times New Roman" w:hAnsi="Times New Roman" w:cs="Times New Roman"/>
          <w:b/>
          <w:bCs/>
          <w:sz w:val="28"/>
          <w:szCs w:val="28"/>
        </w:rPr>
        <w:t>не будет считаться строение, созданное с нарушением установленных ограничений по использованию земельного участка</w:t>
      </w:r>
      <w:r w:rsidRPr="00487729">
        <w:rPr>
          <w:rFonts w:ascii="Times New Roman" w:eastAsia="Times New Roman" w:hAnsi="Times New Roman" w:cs="Times New Roman"/>
          <w:sz w:val="28"/>
          <w:szCs w:val="28"/>
        </w:rPr>
        <w:t xml:space="preserve">, если для его строительства были получены все необходимые разрешения, а собственник не мог знать об ограничениях по строительству на участке. </w:t>
      </w:r>
    </w:p>
    <w:p w:rsidR="001B66DD" w:rsidRPr="00487729" w:rsidRDefault="001B66DD" w:rsidP="001B66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7729">
        <w:rPr>
          <w:rFonts w:ascii="Times New Roman" w:eastAsia="Times New Roman" w:hAnsi="Times New Roman" w:cs="Times New Roman"/>
          <w:b/>
          <w:i/>
          <w:sz w:val="28"/>
          <w:szCs w:val="28"/>
        </w:rPr>
        <w:t>Как узнать есть ли ограничения по использованию участка?</w:t>
      </w:r>
    </w:p>
    <w:p w:rsidR="001B66DD" w:rsidRPr="00487729" w:rsidRDefault="001B66DD" w:rsidP="001B66D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729">
        <w:rPr>
          <w:rFonts w:ascii="Times New Roman" w:hAnsi="Times New Roman" w:cs="Times New Roman"/>
          <w:i/>
          <w:sz w:val="28"/>
          <w:szCs w:val="28"/>
        </w:rPr>
        <w:t xml:space="preserve">Если земельный участок находится у вас в собственности, то это не означает, что с ним можно делать что угодно. В некоторых случаях на участок могут быть наложены </w:t>
      </w:r>
      <w:r w:rsidRPr="00487729">
        <w:rPr>
          <w:rStyle w:val="a9"/>
          <w:rFonts w:ascii="Times New Roman" w:hAnsi="Times New Roman" w:cs="Times New Roman"/>
          <w:i/>
          <w:sz w:val="28"/>
          <w:szCs w:val="28"/>
        </w:rPr>
        <w:t>ограничения, о которых вы можете и не подозревать</w:t>
      </w:r>
      <w:r w:rsidRPr="00487729">
        <w:rPr>
          <w:rFonts w:ascii="Times New Roman" w:hAnsi="Times New Roman" w:cs="Times New Roman"/>
          <w:i/>
          <w:sz w:val="28"/>
          <w:szCs w:val="28"/>
        </w:rPr>
        <w:t xml:space="preserve">. Поэтому при покупке участка или перед началом строительства проверьте, нет ли </w:t>
      </w:r>
      <w:r w:rsidR="00E346B8">
        <w:rPr>
          <w:rFonts w:ascii="Times New Roman" w:hAnsi="Times New Roman" w:cs="Times New Roman"/>
          <w:i/>
          <w:sz w:val="28"/>
          <w:szCs w:val="28"/>
        </w:rPr>
        <w:t>на</w:t>
      </w:r>
      <w:r w:rsidRPr="00487729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E346B8">
        <w:rPr>
          <w:rFonts w:ascii="Times New Roman" w:hAnsi="Times New Roman" w:cs="Times New Roman"/>
          <w:i/>
          <w:sz w:val="28"/>
          <w:szCs w:val="28"/>
        </w:rPr>
        <w:t>е</w:t>
      </w:r>
      <w:r w:rsidRPr="00487729">
        <w:rPr>
          <w:rFonts w:ascii="Times New Roman" w:hAnsi="Times New Roman" w:cs="Times New Roman"/>
          <w:i/>
          <w:sz w:val="28"/>
          <w:szCs w:val="28"/>
        </w:rPr>
        <w:t xml:space="preserve"> ограничений. </w:t>
      </w:r>
    </w:p>
    <w:p w:rsidR="001B66DD" w:rsidRPr="00487729" w:rsidRDefault="001B66DD" w:rsidP="001B66DD">
      <w:pPr>
        <w:pStyle w:val="article-block"/>
        <w:ind w:firstLine="709"/>
        <w:jc w:val="both"/>
        <w:rPr>
          <w:i/>
          <w:sz w:val="28"/>
          <w:szCs w:val="28"/>
        </w:rPr>
      </w:pPr>
      <w:r w:rsidRPr="00487729">
        <w:rPr>
          <w:i/>
          <w:sz w:val="28"/>
          <w:szCs w:val="28"/>
        </w:rPr>
        <w:t xml:space="preserve">На официальном сайте Кадастровой палаты </w:t>
      </w:r>
      <w:hyperlink r:id="rId7" w:history="1">
        <w:r w:rsidRPr="00487729">
          <w:rPr>
            <w:rStyle w:val="a4"/>
            <w:i/>
            <w:sz w:val="28"/>
            <w:szCs w:val="28"/>
            <w:lang w:val="en-US"/>
          </w:rPr>
          <w:t>www</w:t>
        </w:r>
        <w:r w:rsidRPr="00487729">
          <w:rPr>
            <w:rStyle w:val="a4"/>
            <w:i/>
            <w:sz w:val="28"/>
            <w:szCs w:val="28"/>
          </w:rPr>
          <w:t>.</w:t>
        </w:r>
        <w:proofErr w:type="spellStart"/>
        <w:r w:rsidRPr="00487729">
          <w:rPr>
            <w:rStyle w:val="a4"/>
            <w:i/>
            <w:sz w:val="28"/>
            <w:szCs w:val="28"/>
            <w:lang w:val="en-US"/>
          </w:rPr>
          <w:t>kadastr</w:t>
        </w:r>
        <w:proofErr w:type="spellEnd"/>
        <w:r w:rsidRPr="00487729">
          <w:rPr>
            <w:rStyle w:val="a4"/>
            <w:i/>
            <w:sz w:val="28"/>
            <w:szCs w:val="28"/>
          </w:rPr>
          <w:t>.</w:t>
        </w:r>
        <w:proofErr w:type="spellStart"/>
        <w:r w:rsidRPr="00487729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  <w:r w:rsidRPr="00487729">
        <w:rPr>
          <w:i/>
          <w:sz w:val="28"/>
          <w:szCs w:val="28"/>
        </w:rPr>
        <w:t xml:space="preserve"> в разделе </w:t>
      </w:r>
      <w:r w:rsidR="00E346B8">
        <w:rPr>
          <w:i/>
          <w:sz w:val="28"/>
          <w:szCs w:val="28"/>
        </w:rPr>
        <w:t>«Электронные услуги и сервисы»</w:t>
      </w:r>
      <w:r w:rsidRPr="00487729">
        <w:rPr>
          <w:i/>
          <w:sz w:val="28"/>
          <w:szCs w:val="28"/>
        </w:rPr>
        <w:t xml:space="preserve"> нажимаем </w:t>
      </w:r>
      <w:r w:rsidR="00E346B8">
        <w:rPr>
          <w:i/>
          <w:sz w:val="28"/>
          <w:szCs w:val="28"/>
        </w:rPr>
        <w:t>«</w:t>
      </w:r>
      <w:r w:rsidRPr="00487729">
        <w:rPr>
          <w:i/>
          <w:sz w:val="28"/>
          <w:szCs w:val="28"/>
        </w:rPr>
        <w:t>Все сервисы</w:t>
      </w:r>
      <w:r w:rsidR="00E346B8">
        <w:rPr>
          <w:i/>
          <w:sz w:val="28"/>
          <w:szCs w:val="28"/>
        </w:rPr>
        <w:t>»</w:t>
      </w:r>
      <w:r w:rsidRPr="00487729">
        <w:rPr>
          <w:i/>
          <w:sz w:val="28"/>
          <w:szCs w:val="28"/>
        </w:rPr>
        <w:t xml:space="preserve">. </w:t>
      </w:r>
      <w:proofErr w:type="gramStart"/>
      <w:r w:rsidRPr="00487729">
        <w:rPr>
          <w:i/>
          <w:sz w:val="28"/>
          <w:szCs w:val="28"/>
        </w:rPr>
        <w:t xml:space="preserve">В открывшемся окне </w:t>
      </w:r>
      <w:r>
        <w:rPr>
          <w:i/>
          <w:sz w:val="28"/>
          <w:szCs w:val="28"/>
        </w:rPr>
        <w:t>нажимаем</w:t>
      </w:r>
      <w:r w:rsidRPr="00487729">
        <w:rPr>
          <w:i/>
          <w:sz w:val="28"/>
          <w:szCs w:val="28"/>
        </w:rPr>
        <w:t xml:space="preserve"> на </w:t>
      </w:r>
      <w:r w:rsidR="00072653">
        <w:rPr>
          <w:i/>
          <w:sz w:val="28"/>
          <w:szCs w:val="28"/>
        </w:rPr>
        <w:t>«</w:t>
      </w:r>
      <w:r w:rsidRPr="00487729">
        <w:rPr>
          <w:i/>
          <w:sz w:val="28"/>
          <w:szCs w:val="28"/>
        </w:rPr>
        <w:t>Узнать об ограничениях на земельный участок</w:t>
      </w:r>
      <w:r w:rsidR="00072653">
        <w:rPr>
          <w:i/>
          <w:sz w:val="28"/>
          <w:szCs w:val="28"/>
        </w:rPr>
        <w:t>»</w:t>
      </w:r>
      <w:r w:rsidRPr="00487729">
        <w:rPr>
          <w:i/>
          <w:sz w:val="28"/>
          <w:szCs w:val="28"/>
        </w:rPr>
        <w:t>.</w:t>
      </w:r>
      <w:proofErr w:type="gramEnd"/>
      <w:r w:rsidRPr="00487729">
        <w:rPr>
          <w:i/>
          <w:sz w:val="28"/>
          <w:szCs w:val="28"/>
        </w:rPr>
        <w:t xml:space="preserve"> Вводим кадастровый номер Вашего земельного участка. Если ограничения отсутствуют, то появляется соответственная запись «Ограничения отсутствуют». При наличии ограничений появляется подробная информация</w:t>
      </w:r>
      <w:proofErr w:type="gramStart"/>
      <w:r w:rsidR="00072653">
        <w:rPr>
          <w:i/>
          <w:sz w:val="28"/>
          <w:szCs w:val="28"/>
        </w:rPr>
        <w:t>.</w:t>
      </w:r>
      <w:proofErr w:type="gramEnd"/>
      <w:r w:rsidR="00072653">
        <w:rPr>
          <w:i/>
          <w:sz w:val="28"/>
          <w:szCs w:val="28"/>
        </w:rPr>
        <w:t xml:space="preserve"> Б</w:t>
      </w:r>
      <w:r w:rsidRPr="00487729">
        <w:rPr>
          <w:i/>
          <w:sz w:val="28"/>
          <w:szCs w:val="28"/>
        </w:rPr>
        <w:t xml:space="preserve">ольше всего нам нужно обратить внимание на </w:t>
      </w:r>
      <w:r w:rsidR="00072653">
        <w:rPr>
          <w:i/>
          <w:sz w:val="28"/>
          <w:szCs w:val="28"/>
        </w:rPr>
        <w:t>информацию, содержащуюся в строке «</w:t>
      </w:r>
      <w:r w:rsidRPr="00487729">
        <w:rPr>
          <w:rStyle w:val="a9"/>
          <w:i/>
          <w:sz w:val="28"/>
          <w:szCs w:val="28"/>
        </w:rPr>
        <w:t>Содержание ограничений использования земельного участка в границах ЗОУИТ</w:t>
      </w:r>
      <w:r w:rsidR="00072653">
        <w:rPr>
          <w:rStyle w:val="a9"/>
          <w:i/>
          <w:sz w:val="28"/>
          <w:szCs w:val="28"/>
        </w:rPr>
        <w:t>»</w:t>
      </w:r>
      <w:r w:rsidRPr="00487729">
        <w:rPr>
          <w:i/>
          <w:sz w:val="28"/>
          <w:szCs w:val="28"/>
        </w:rPr>
        <w:t xml:space="preserve"> (ЗОУИТ - это зона с особыми условиями использования территории, которая сформирована на вашем участке). Аналогичные сведения можно узнать</w:t>
      </w:r>
      <w:r>
        <w:rPr>
          <w:i/>
          <w:sz w:val="28"/>
          <w:szCs w:val="28"/>
        </w:rPr>
        <w:t>,</w:t>
      </w:r>
      <w:r w:rsidRPr="00487729">
        <w:rPr>
          <w:i/>
          <w:sz w:val="28"/>
          <w:szCs w:val="28"/>
        </w:rPr>
        <w:t xml:space="preserve"> заказав платную выписку из ЕГРН об объекте недвижимости</w:t>
      </w:r>
      <w:r>
        <w:rPr>
          <w:i/>
          <w:sz w:val="28"/>
          <w:szCs w:val="28"/>
        </w:rPr>
        <w:t>,</w:t>
      </w:r>
      <w:r w:rsidRPr="00487729">
        <w:rPr>
          <w:i/>
          <w:sz w:val="28"/>
          <w:szCs w:val="28"/>
        </w:rPr>
        <w:t xml:space="preserve"> через офис МФЦ. </w:t>
      </w:r>
    </w:p>
    <w:p w:rsidR="001B66DD" w:rsidRPr="00487729" w:rsidRDefault="001B66DD" w:rsidP="001B66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29">
        <w:rPr>
          <w:rFonts w:ascii="Times New Roman" w:eastAsia="Times New Roman" w:hAnsi="Times New Roman" w:cs="Times New Roman"/>
          <w:sz w:val="28"/>
          <w:szCs w:val="28"/>
        </w:rPr>
        <w:t xml:space="preserve">Решение о судьбе самовольной постройки будет принимать суд: либо </w:t>
      </w:r>
      <w:r w:rsidRPr="00487729">
        <w:rPr>
          <w:rFonts w:ascii="Times New Roman" w:eastAsia="Times New Roman" w:hAnsi="Times New Roman" w:cs="Times New Roman"/>
          <w:b/>
          <w:bCs/>
          <w:sz w:val="28"/>
          <w:szCs w:val="28"/>
        </w:rPr>
        <w:t>снос в срок от 3 до 12 месяцев</w:t>
      </w:r>
      <w:r w:rsidRPr="00487729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Pr="00487729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приведение ее в соответствие с действующим законодательством в срок от 6 месяцев до 3 лет.</w:t>
      </w:r>
      <w:r w:rsidRPr="00487729">
        <w:rPr>
          <w:rFonts w:ascii="Times New Roman" w:eastAsia="Times New Roman" w:hAnsi="Times New Roman" w:cs="Times New Roman"/>
          <w:sz w:val="28"/>
          <w:szCs w:val="28"/>
        </w:rPr>
        <w:t xml:space="preserve"> За неисполнение решения суда в установленный срок будет крупный штраф. </w:t>
      </w:r>
    </w:p>
    <w:p w:rsidR="001B66DD" w:rsidRPr="00632E0A" w:rsidRDefault="001B66DD" w:rsidP="001B66DD">
      <w:pPr>
        <w:pStyle w:val="3"/>
        <w:ind w:firstLine="709"/>
        <w:jc w:val="both"/>
        <w:rPr>
          <w:sz w:val="28"/>
          <w:szCs w:val="28"/>
        </w:rPr>
      </w:pPr>
      <w:r w:rsidRPr="00632E0A">
        <w:rPr>
          <w:sz w:val="28"/>
          <w:szCs w:val="28"/>
        </w:rPr>
        <w:t>Теперь каждый самовольный объект предстоит оценивать индивидуально, и</w:t>
      </w:r>
      <w:r>
        <w:rPr>
          <w:sz w:val="28"/>
          <w:szCs w:val="28"/>
        </w:rPr>
        <w:t>,</w:t>
      </w:r>
      <w:r w:rsidRPr="00632E0A">
        <w:rPr>
          <w:sz w:val="28"/>
          <w:szCs w:val="28"/>
        </w:rPr>
        <w:t xml:space="preserve"> если его можно «привести в соответствие», именно так и надо поступить, а не сносить.</w:t>
      </w:r>
    </w:p>
    <w:p w:rsidR="001B66DD" w:rsidRPr="00632E0A" w:rsidRDefault="001B66DD" w:rsidP="001B66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Сносить нельзя объекты, права на которые зарегистрированы или признаны судом. Если речь </w:t>
      </w:r>
      <w:r w:rsidR="00072653">
        <w:rPr>
          <w:rFonts w:ascii="Times New Roman" w:eastAsia="Times New Roman" w:hAnsi="Times New Roman" w:cs="Times New Roman"/>
          <w:sz w:val="28"/>
          <w:szCs w:val="28"/>
        </w:rPr>
        <w:t xml:space="preserve">идет </w:t>
      </w:r>
      <w:r w:rsidRPr="00632E0A">
        <w:rPr>
          <w:rFonts w:ascii="Times New Roman" w:eastAsia="Times New Roman" w:hAnsi="Times New Roman" w:cs="Times New Roman"/>
          <w:sz w:val="28"/>
          <w:szCs w:val="28"/>
        </w:rPr>
        <w:t xml:space="preserve">об индивидуальном жилищном строительстве (или домах на дачных и садовых участках), решение о сносе или «приведении в соответствие» принимает только суд. А если </w:t>
      </w:r>
      <w:r w:rsidR="00072653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Pr="00632E0A">
        <w:rPr>
          <w:rFonts w:ascii="Times New Roman" w:eastAsia="Times New Roman" w:hAnsi="Times New Roman" w:cs="Times New Roman"/>
          <w:sz w:val="28"/>
          <w:szCs w:val="28"/>
        </w:rPr>
        <w:t xml:space="preserve">такие дома зарегистрированы до 1 марта 2018-го, </w:t>
      </w:r>
      <w:proofErr w:type="gramStart"/>
      <w:r w:rsidRPr="00632E0A">
        <w:rPr>
          <w:rFonts w:ascii="Times New Roman" w:eastAsia="Times New Roman" w:hAnsi="Times New Roman" w:cs="Times New Roman"/>
          <w:sz w:val="28"/>
          <w:szCs w:val="28"/>
        </w:rPr>
        <w:t>принадлежат владельцам земли и н</w:t>
      </w:r>
      <w:r w:rsidRPr="00487729">
        <w:rPr>
          <w:rFonts w:ascii="Times New Roman" w:eastAsia="Times New Roman" w:hAnsi="Times New Roman" w:cs="Times New Roman"/>
          <w:sz w:val="28"/>
          <w:szCs w:val="28"/>
        </w:rPr>
        <w:t>е нарушают</w:t>
      </w:r>
      <w:proofErr w:type="gramEnd"/>
      <w:r w:rsidRPr="00487729">
        <w:rPr>
          <w:rFonts w:ascii="Times New Roman" w:eastAsia="Times New Roman" w:hAnsi="Times New Roman" w:cs="Times New Roman"/>
          <w:sz w:val="28"/>
          <w:szCs w:val="28"/>
        </w:rPr>
        <w:t xml:space="preserve"> предельные параметры, </w:t>
      </w:r>
      <w:r w:rsidRPr="00632E0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</w:t>
      </w:r>
      <w:r w:rsidRPr="00487729">
        <w:rPr>
          <w:rFonts w:ascii="Times New Roman" w:eastAsia="Times New Roman" w:hAnsi="Times New Roman" w:cs="Times New Roman"/>
          <w:sz w:val="28"/>
          <w:szCs w:val="28"/>
        </w:rPr>
        <w:t>Правилами землепользования и застройки</w:t>
      </w:r>
      <w:r w:rsidRPr="00632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2653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632E0A">
        <w:rPr>
          <w:rFonts w:ascii="Times New Roman" w:eastAsia="Times New Roman" w:hAnsi="Times New Roman" w:cs="Times New Roman"/>
          <w:sz w:val="28"/>
          <w:szCs w:val="28"/>
        </w:rPr>
        <w:t>их вообще нельзя признать самовольными постройками.</w:t>
      </w:r>
    </w:p>
    <w:p w:rsidR="001B66DD" w:rsidRPr="00632E0A" w:rsidRDefault="001B66DD" w:rsidP="001B66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0A">
        <w:rPr>
          <w:rFonts w:ascii="Times New Roman" w:eastAsia="Times New Roman" w:hAnsi="Times New Roman" w:cs="Times New Roman"/>
          <w:sz w:val="28"/>
          <w:szCs w:val="28"/>
        </w:rPr>
        <w:t xml:space="preserve">Если не удастся выяснить, кто автор </w:t>
      </w:r>
      <w:proofErr w:type="spellStart"/>
      <w:r w:rsidRPr="00632E0A">
        <w:rPr>
          <w:rFonts w:ascii="Times New Roman" w:eastAsia="Times New Roman" w:hAnsi="Times New Roman" w:cs="Times New Roman"/>
          <w:sz w:val="28"/>
          <w:szCs w:val="28"/>
        </w:rPr>
        <w:t>самостроя</w:t>
      </w:r>
      <w:proofErr w:type="spellEnd"/>
      <w:r w:rsidRPr="00632E0A">
        <w:rPr>
          <w:rFonts w:ascii="Times New Roman" w:eastAsia="Times New Roman" w:hAnsi="Times New Roman" w:cs="Times New Roman"/>
          <w:sz w:val="28"/>
          <w:szCs w:val="28"/>
        </w:rPr>
        <w:t xml:space="preserve">, сносить его придётся владельцу участка. А если он объект не снёс (или не легализовал), участок могут изъять. В законопроекте есть пункты и о защите «добросовестного приобретателя». Если кто-то купил зарегистрированный должным образом объект, а потом его признали </w:t>
      </w:r>
      <w:proofErr w:type="spellStart"/>
      <w:r w:rsidRPr="00632E0A">
        <w:rPr>
          <w:rFonts w:ascii="Times New Roman" w:eastAsia="Times New Roman" w:hAnsi="Times New Roman" w:cs="Times New Roman"/>
          <w:sz w:val="28"/>
          <w:szCs w:val="28"/>
        </w:rPr>
        <w:t>самостроем</w:t>
      </w:r>
      <w:proofErr w:type="spellEnd"/>
      <w:r w:rsidRPr="00632E0A">
        <w:rPr>
          <w:rFonts w:ascii="Times New Roman" w:eastAsia="Times New Roman" w:hAnsi="Times New Roman" w:cs="Times New Roman"/>
          <w:sz w:val="28"/>
          <w:szCs w:val="28"/>
        </w:rPr>
        <w:t>, казна выплатит компенсацию за утрату права собственности, а также покроет затраты на снос.</w:t>
      </w:r>
    </w:p>
    <w:p w:rsidR="001B66DD" w:rsidRPr="00487729" w:rsidRDefault="001B66DD" w:rsidP="001B66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29">
        <w:rPr>
          <w:rFonts w:ascii="Times New Roman" w:eastAsia="Times New Roman" w:hAnsi="Times New Roman" w:cs="Times New Roman"/>
          <w:sz w:val="28"/>
          <w:szCs w:val="28"/>
        </w:rPr>
        <w:t>Еще одно важное нововведение - устанавливается штраф за эксплуатацию самовольной постройки на участке, предоставленном в аренду либо приобретенном на публичных торгах с обязательствами по сносу или приведению в соответствие с земельным законодательством.</w:t>
      </w:r>
    </w:p>
    <w:p w:rsidR="002972B5" w:rsidRDefault="002972B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44D9" w:rsidRPr="00FF2A5E" w:rsidRDefault="00FF2A5E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2A5E">
        <w:rPr>
          <w:rFonts w:ascii="Times New Roman" w:hAnsi="Times New Roman" w:cs="Times New Roman"/>
          <w:sz w:val="24"/>
          <w:szCs w:val="24"/>
        </w:rPr>
        <w:t>ф</w:t>
      </w:r>
      <w:r w:rsidR="009344D9" w:rsidRPr="00FF2A5E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FF2A5E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FF2A5E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p w:rsidR="007E5C15" w:rsidRDefault="007E5C1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46B8" w:rsidRDefault="005246B8" w:rsidP="009132CB">
      <w:pPr>
        <w:spacing w:after="0" w:line="240" w:lineRule="auto"/>
        <w:ind w:firstLine="709"/>
        <w:jc w:val="both"/>
      </w:pPr>
    </w:p>
    <w:sectPr w:rsidR="005246B8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72653"/>
    <w:rsid w:val="00073998"/>
    <w:rsid w:val="000944B9"/>
    <w:rsid w:val="000A078F"/>
    <w:rsid w:val="000E0797"/>
    <w:rsid w:val="00102E3F"/>
    <w:rsid w:val="00127115"/>
    <w:rsid w:val="001467FB"/>
    <w:rsid w:val="001653B1"/>
    <w:rsid w:val="001B66DD"/>
    <w:rsid w:val="001C781B"/>
    <w:rsid w:val="00205F33"/>
    <w:rsid w:val="00213AA4"/>
    <w:rsid w:val="00213FA9"/>
    <w:rsid w:val="002476D3"/>
    <w:rsid w:val="00267355"/>
    <w:rsid w:val="002724E1"/>
    <w:rsid w:val="00292546"/>
    <w:rsid w:val="002972B5"/>
    <w:rsid w:val="002A05DF"/>
    <w:rsid w:val="002E55A4"/>
    <w:rsid w:val="00324148"/>
    <w:rsid w:val="0034230F"/>
    <w:rsid w:val="00374588"/>
    <w:rsid w:val="003F78F0"/>
    <w:rsid w:val="00483FE5"/>
    <w:rsid w:val="004D6811"/>
    <w:rsid w:val="005246B8"/>
    <w:rsid w:val="00527EAC"/>
    <w:rsid w:val="0055466B"/>
    <w:rsid w:val="00562040"/>
    <w:rsid w:val="00606C0B"/>
    <w:rsid w:val="006B1C86"/>
    <w:rsid w:val="006E19C1"/>
    <w:rsid w:val="00710AEC"/>
    <w:rsid w:val="007141EF"/>
    <w:rsid w:val="00733B96"/>
    <w:rsid w:val="0074429B"/>
    <w:rsid w:val="00750175"/>
    <w:rsid w:val="00754F36"/>
    <w:rsid w:val="00763780"/>
    <w:rsid w:val="00770E23"/>
    <w:rsid w:val="007727E2"/>
    <w:rsid w:val="007D0B4C"/>
    <w:rsid w:val="007E5C15"/>
    <w:rsid w:val="007F0C88"/>
    <w:rsid w:val="00804B25"/>
    <w:rsid w:val="00832229"/>
    <w:rsid w:val="00836591"/>
    <w:rsid w:val="00860A7B"/>
    <w:rsid w:val="00864C1C"/>
    <w:rsid w:val="009132CB"/>
    <w:rsid w:val="00924595"/>
    <w:rsid w:val="009344D9"/>
    <w:rsid w:val="00963286"/>
    <w:rsid w:val="009749FC"/>
    <w:rsid w:val="009A3CFD"/>
    <w:rsid w:val="009E4521"/>
    <w:rsid w:val="00A50B19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43249"/>
    <w:rsid w:val="00B86BC2"/>
    <w:rsid w:val="00BD4D64"/>
    <w:rsid w:val="00BE485A"/>
    <w:rsid w:val="00C27DB5"/>
    <w:rsid w:val="00C61A43"/>
    <w:rsid w:val="00CB735C"/>
    <w:rsid w:val="00CC3FDD"/>
    <w:rsid w:val="00D00721"/>
    <w:rsid w:val="00D65348"/>
    <w:rsid w:val="00DF40C0"/>
    <w:rsid w:val="00E2036B"/>
    <w:rsid w:val="00E346B8"/>
    <w:rsid w:val="00E62E62"/>
    <w:rsid w:val="00E650C4"/>
    <w:rsid w:val="00E942E8"/>
    <w:rsid w:val="00EE4B71"/>
    <w:rsid w:val="00FD20CD"/>
    <w:rsid w:val="00FD31F2"/>
    <w:rsid w:val="00FE1A55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3">
    <w:name w:val="heading 3"/>
    <w:basedOn w:val="a"/>
    <w:link w:val="30"/>
    <w:uiPriority w:val="9"/>
    <w:qFormat/>
    <w:rsid w:val="001B6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uiPriority w:val="20"/>
    <w:qFormat/>
    <w:rsid w:val="00DF40C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B66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1B66DD"/>
    <w:rPr>
      <w:b/>
      <w:bCs/>
    </w:rPr>
  </w:style>
  <w:style w:type="paragraph" w:customStyle="1" w:styleId="article-block">
    <w:name w:val="article-block"/>
    <w:basedOn w:val="a"/>
    <w:rsid w:val="001B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2017-09-21T06:52:00Z</cp:lastPrinted>
  <dcterms:created xsi:type="dcterms:W3CDTF">2018-05-30T05:01:00Z</dcterms:created>
  <dcterms:modified xsi:type="dcterms:W3CDTF">2018-06-14T03:35:00Z</dcterms:modified>
</cp:coreProperties>
</file>